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52" w:rsidRPr="00D95E41" w:rsidRDefault="00FC4452" w:rsidP="00FC4452">
      <w:pPr>
        <w:tabs>
          <w:tab w:val="left" w:pos="9900"/>
        </w:tabs>
        <w:jc w:val="center"/>
        <w:rPr>
          <w:b/>
          <w:sz w:val="30"/>
          <w:szCs w:val="30"/>
        </w:rPr>
      </w:pPr>
      <w:r w:rsidRPr="00D95E41">
        <w:rPr>
          <w:b/>
          <w:sz w:val="30"/>
          <w:szCs w:val="30"/>
        </w:rPr>
        <w:t>Lista osób</w:t>
      </w:r>
      <w:r w:rsidRPr="00D95E41">
        <w:rPr>
          <w:b/>
          <w:color w:val="FF0000"/>
          <w:sz w:val="30"/>
          <w:szCs w:val="30"/>
        </w:rPr>
        <w:t xml:space="preserve"> </w:t>
      </w:r>
      <w:r w:rsidRPr="0098198E">
        <w:rPr>
          <w:b/>
          <w:sz w:val="30"/>
          <w:szCs w:val="30"/>
        </w:rPr>
        <w:t>z danego obszaru terytorialnego</w:t>
      </w:r>
      <w:r w:rsidRPr="00D95E41">
        <w:rPr>
          <w:b/>
          <w:sz w:val="30"/>
          <w:szCs w:val="30"/>
        </w:rPr>
        <w:t xml:space="preserve"> popierających propozycję projektu do budżetu partycypacyjnego </w:t>
      </w:r>
      <w:r>
        <w:rPr>
          <w:b/>
          <w:sz w:val="30"/>
          <w:szCs w:val="30"/>
        </w:rPr>
        <w:br/>
      </w:r>
      <w:r w:rsidRPr="00D95E41">
        <w:rPr>
          <w:b/>
          <w:sz w:val="30"/>
          <w:szCs w:val="30"/>
        </w:rPr>
        <w:t>w Gminie Stare Babice na rok 2016</w:t>
      </w:r>
    </w:p>
    <w:p w:rsidR="00FC4452" w:rsidRPr="00D95E41" w:rsidRDefault="00FC4452" w:rsidP="00FC4452"/>
    <w:tbl>
      <w:tblPr>
        <w:tblW w:w="1522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0"/>
        <w:gridCol w:w="2045"/>
        <w:gridCol w:w="1658"/>
        <w:gridCol w:w="3719"/>
        <w:gridCol w:w="1616"/>
        <w:gridCol w:w="1436"/>
        <w:gridCol w:w="897"/>
        <w:gridCol w:w="3227"/>
      </w:tblGrid>
      <w:tr w:rsidR="00FC4452" w:rsidRPr="00D95E41" w:rsidTr="00046D67">
        <w:trPr>
          <w:gridBefore w:val="1"/>
          <w:wBefore w:w="577" w:type="dxa"/>
          <w:trHeight w:val="368"/>
        </w:trPr>
        <w:tc>
          <w:tcPr>
            <w:tcW w:w="2051" w:type="dxa"/>
            <w:vMerge w:val="restart"/>
            <w:tcBorders>
              <w:top w:val="nil"/>
              <w:left w:val="nil"/>
            </w:tcBorders>
            <w:vAlign w:val="center"/>
          </w:tcPr>
          <w:p w:rsidR="00FC4452" w:rsidRPr="00D95E41" w:rsidRDefault="00FC4452" w:rsidP="00046D67">
            <w:pPr>
              <w:ind w:right="110"/>
              <w:jc w:val="right"/>
            </w:pPr>
            <w:r w:rsidRPr="00D95E41">
              <w:t>Nazwa projektu</w:t>
            </w:r>
          </w:p>
        </w:tc>
        <w:tc>
          <w:tcPr>
            <w:tcW w:w="8460" w:type="dxa"/>
            <w:gridSpan w:val="4"/>
            <w:vMerge w:val="restart"/>
          </w:tcPr>
          <w:p w:rsidR="00FC4452" w:rsidRPr="00D95E41" w:rsidRDefault="00FC4452" w:rsidP="00046D67">
            <w:pPr>
              <w:jc w:val="both"/>
              <w:rPr>
                <w:sz w:val="15"/>
                <w:szCs w:val="15"/>
              </w:rPr>
            </w:pPr>
          </w:p>
        </w:tc>
        <w:tc>
          <w:tcPr>
            <w:tcW w:w="900" w:type="dxa"/>
            <w:tcBorders>
              <w:top w:val="nil"/>
              <w:left w:val="nil"/>
              <w:bottom w:val="nil"/>
            </w:tcBorders>
          </w:tcPr>
          <w:p w:rsidR="00FC4452" w:rsidRPr="00D95E41" w:rsidRDefault="00FC4452" w:rsidP="00046D67">
            <w:pPr>
              <w:jc w:val="both"/>
              <w:rPr>
                <w:sz w:val="15"/>
                <w:szCs w:val="15"/>
              </w:rPr>
            </w:pPr>
          </w:p>
        </w:tc>
        <w:tc>
          <w:tcPr>
            <w:tcW w:w="3240" w:type="dxa"/>
            <w:vMerge w:val="restart"/>
            <w:shd w:val="clear" w:color="auto" w:fill="FFFFFF"/>
          </w:tcPr>
          <w:p w:rsidR="00FC4452" w:rsidRPr="00D95E41" w:rsidRDefault="00FC4452" w:rsidP="00046D67">
            <w:pPr>
              <w:jc w:val="both"/>
              <w:rPr>
                <w:sz w:val="15"/>
                <w:szCs w:val="15"/>
              </w:rPr>
            </w:pPr>
            <w:r w:rsidRPr="00D95E41">
              <w:rPr>
                <w:sz w:val="15"/>
                <w:szCs w:val="15"/>
              </w:rPr>
              <w:t xml:space="preserve">Na podstawie z art. 7 </w:t>
            </w:r>
            <w:proofErr w:type="spellStart"/>
            <w:r w:rsidRPr="00D95E41">
              <w:rPr>
                <w:sz w:val="15"/>
                <w:szCs w:val="15"/>
              </w:rPr>
              <w:t>pkt</w:t>
            </w:r>
            <w:proofErr w:type="spellEnd"/>
            <w:r w:rsidRPr="00D95E41">
              <w:rPr>
                <w:sz w:val="15"/>
                <w:szCs w:val="15"/>
              </w:rPr>
              <w:t xml:space="preserve"> 5 ustawy z dnia 29 sierpnia 1997 r. o ochronie danych osobowych (Dz. U. z </w:t>
            </w:r>
            <w:r>
              <w:rPr>
                <w:sz w:val="15"/>
                <w:szCs w:val="15"/>
              </w:rPr>
              <w:t xml:space="preserve">2014 </w:t>
            </w:r>
            <w:r w:rsidRPr="00D95E41">
              <w:rPr>
                <w:sz w:val="15"/>
                <w:szCs w:val="15"/>
              </w:rPr>
              <w:t xml:space="preserve">r. poz. 1182), podpisując się na niniejszej liście wyrażam </w:t>
            </w:r>
            <w:r>
              <w:rPr>
                <w:sz w:val="15"/>
                <w:szCs w:val="15"/>
              </w:rPr>
              <w:t xml:space="preserve"> </w:t>
            </w:r>
            <w:r w:rsidRPr="00D95E41">
              <w:rPr>
                <w:sz w:val="15"/>
                <w:szCs w:val="15"/>
              </w:rPr>
              <w:t>zgodę na przetwarzanie moich danych osobowych przez Wójta Gminy Stare Babice w celu realizacji budżetu partycypacyjnego w Gminie Stare Babice.*</w:t>
            </w:r>
          </w:p>
          <w:p w:rsidR="00FC4452" w:rsidRPr="00D95E41" w:rsidRDefault="00FC4452" w:rsidP="00046D67">
            <w:pPr>
              <w:jc w:val="center"/>
              <w:rPr>
                <w:i/>
                <w:sz w:val="15"/>
                <w:szCs w:val="15"/>
              </w:rPr>
            </w:pPr>
            <w:r w:rsidRPr="00D95E41">
              <w:rPr>
                <w:i/>
                <w:sz w:val="15"/>
                <w:szCs w:val="15"/>
              </w:rPr>
              <w:t>(podpis po</w:t>
            </w:r>
            <w:r>
              <w:rPr>
                <w:i/>
                <w:sz w:val="15"/>
                <w:szCs w:val="15"/>
              </w:rPr>
              <w:t>pierającego)</w:t>
            </w:r>
          </w:p>
        </w:tc>
      </w:tr>
      <w:tr w:rsidR="00FC4452" w:rsidRPr="00D95E41" w:rsidTr="00046D67">
        <w:trPr>
          <w:gridBefore w:val="1"/>
          <w:wBefore w:w="577" w:type="dxa"/>
          <w:trHeight w:val="70"/>
        </w:trPr>
        <w:tc>
          <w:tcPr>
            <w:tcW w:w="2051" w:type="dxa"/>
            <w:vMerge/>
            <w:tcBorders>
              <w:left w:val="nil"/>
              <w:bottom w:val="nil"/>
            </w:tcBorders>
          </w:tcPr>
          <w:p w:rsidR="00FC4452" w:rsidRPr="00D95E41" w:rsidRDefault="00FC4452" w:rsidP="00046D67">
            <w:pPr>
              <w:jc w:val="both"/>
              <w:rPr>
                <w:sz w:val="15"/>
                <w:szCs w:val="15"/>
              </w:rPr>
            </w:pPr>
          </w:p>
        </w:tc>
        <w:tc>
          <w:tcPr>
            <w:tcW w:w="8460" w:type="dxa"/>
            <w:gridSpan w:val="4"/>
            <w:vMerge/>
            <w:tcBorders>
              <w:top w:val="nil"/>
              <w:left w:val="nil"/>
            </w:tcBorders>
          </w:tcPr>
          <w:p w:rsidR="00FC4452" w:rsidRPr="00D95E41" w:rsidRDefault="00FC4452" w:rsidP="00046D67">
            <w:pPr>
              <w:jc w:val="both"/>
              <w:rPr>
                <w:sz w:val="15"/>
                <w:szCs w:val="15"/>
              </w:rPr>
            </w:pPr>
          </w:p>
        </w:tc>
        <w:tc>
          <w:tcPr>
            <w:tcW w:w="900" w:type="dxa"/>
            <w:tcBorders>
              <w:top w:val="nil"/>
              <w:left w:val="nil"/>
              <w:bottom w:val="nil"/>
            </w:tcBorders>
          </w:tcPr>
          <w:p w:rsidR="00FC4452" w:rsidRPr="00D95E41" w:rsidRDefault="00FC4452" w:rsidP="00046D67">
            <w:pPr>
              <w:jc w:val="both"/>
              <w:rPr>
                <w:sz w:val="15"/>
                <w:szCs w:val="15"/>
              </w:rPr>
            </w:pPr>
          </w:p>
        </w:tc>
        <w:tc>
          <w:tcPr>
            <w:tcW w:w="3240" w:type="dxa"/>
            <w:vMerge/>
            <w:shd w:val="clear" w:color="auto" w:fill="FFFFFF"/>
          </w:tcPr>
          <w:p w:rsidR="00FC4452" w:rsidRPr="00D95E41" w:rsidRDefault="00FC4452" w:rsidP="00046D67">
            <w:pPr>
              <w:jc w:val="both"/>
              <w:rPr>
                <w:sz w:val="15"/>
                <w:szCs w:val="15"/>
              </w:rPr>
            </w:pPr>
          </w:p>
        </w:tc>
      </w:tr>
      <w:tr w:rsidR="00FC4452" w:rsidRPr="00D95E41" w:rsidTr="00046D67">
        <w:trPr>
          <w:gridBefore w:val="1"/>
          <w:wBefore w:w="577" w:type="dxa"/>
          <w:trHeight w:val="180"/>
        </w:trPr>
        <w:tc>
          <w:tcPr>
            <w:tcW w:w="11411" w:type="dxa"/>
            <w:gridSpan w:val="6"/>
            <w:tcBorders>
              <w:top w:val="nil"/>
              <w:left w:val="nil"/>
            </w:tcBorders>
          </w:tcPr>
          <w:p w:rsidR="00FC4452" w:rsidRPr="00D95E41" w:rsidRDefault="00FC4452" w:rsidP="00046D67">
            <w:pPr>
              <w:jc w:val="both"/>
              <w:rPr>
                <w:sz w:val="15"/>
                <w:szCs w:val="15"/>
              </w:rPr>
            </w:pPr>
          </w:p>
        </w:tc>
        <w:tc>
          <w:tcPr>
            <w:tcW w:w="3240" w:type="dxa"/>
            <w:vMerge/>
            <w:shd w:val="clear" w:color="auto" w:fill="FFFFFF"/>
          </w:tcPr>
          <w:p w:rsidR="00FC4452" w:rsidRPr="00D95E41" w:rsidRDefault="00FC4452" w:rsidP="00046D67">
            <w:pPr>
              <w:jc w:val="both"/>
              <w:rPr>
                <w:sz w:val="15"/>
                <w:szCs w:val="15"/>
              </w:rPr>
            </w:pPr>
          </w:p>
        </w:tc>
      </w:tr>
      <w:tr w:rsidR="00FC4452" w:rsidRPr="00D95E41" w:rsidTr="00046D67">
        <w:tblPrEx>
          <w:tblCellMar>
            <w:left w:w="108" w:type="dxa"/>
            <w:right w:w="108" w:type="dxa"/>
          </w:tblCellMar>
          <w:tblLook w:val="01E0"/>
        </w:tblPrEx>
        <w:trPr>
          <w:trHeight w:val="496"/>
        </w:trPr>
        <w:tc>
          <w:tcPr>
            <w:tcW w:w="577" w:type="dxa"/>
            <w:shd w:val="clear" w:color="auto" w:fill="FFFFFF"/>
            <w:vAlign w:val="center"/>
          </w:tcPr>
          <w:p w:rsidR="00FC4452" w:rsidRPr="00D95E41" w:rsidRDefault="00FC4452" w:rsidP="00046D67">
            <w:pPr>
              <w:jc w:val="center"/>
              <w:rPr>
                <w:b/>
              </w:rPr>
            </w:pPr>
            <w:r w:rsidRPr="00D95E41">
              <w:rPr>
                <w:b/>
              </w:rPr>
              <w:t>L.p.</w:t>
            </w:r>
          </w:p>
        </w:tc>
        <w:tc>
          <w:tcPr>
            <w:tcW w:w="3719" w:type="dxa"/>
            <w:gridSpan w:val="2"/>
            <w:shd w:val="clear" w:color="auto" w:fill="FFFFFF"/>
            <w:vAlign w:val="center"/>
          </w:tcPr>
          <w:p w:rsidR="00FC4452" w:rsidRPr="00D95E41" w:rsidRDefault="00FC4452" w:rsidP="00046D67">
            <w:pPr>
              <w:jc w:val="center"/>
              <w:rPr>
                <w:b/>
              </w:rPr>
            </w:pPr>
            <w:r w:rsidRPr="00D95E41">
              <w:rPr>
                <w:b/>
              </w:rPr>
              <w:t>Imię i nazwisko</w:t>
            </w:r>
          </w:p>
        </w:tc>
        <w:tc>
          <w:tcPr>
            <w:tcW w:w="3732" w:type="dxa"/>
            <w:shd w:val="clear" w:color="auto" w:fill="FFFFFF"/>
            <w:vAlign w:val="center"/>
          </w:tcPr>
          <w:p w:rsidR="00FC4452" w:rsidRPr="00D95E41" w:rsidRDefault="00FC4452" w:rsidP="00046D67">
            <w:pPr>
              <w:jc w:val="center"/>
              <w:rPr>
                <w:b/>
              </w:rPr>
            </w:pPr>
            <w:r w:rsidRPr="00D95E41">
              <w:rPr>
                <w:b/>
              </w:rPr>
              <w:t>Adres zamieszkania</w:t>
            </w:r>
          </w:p>
        </w:tc>
        <w:tc>
          <w:tcPr>
            <w:tcW w:w="1620" w:type="dxa"/>
            <w:shd w:val="clear" w:color="auto" w:fill="FFFFFF"/>
            <w:vAlign w:val="center"/>
          </w:tcPr>
          <w:p w:rsidR="00FC4452" w:rsidRPr="00D95E41" w:rsidRDefault="00FC4452" w:rsidP="00046D67">
            <w:pPr>
              <w:jc w:val="center"/>
              <w:rPr>
                <w:b/>
              </w:rPr>
            </w:pPr>
            <w:r w:rsidRPr="00D95E41">
              <w:rPr>
                <w:b/>
              </w:rPr>
              <w:t xml:space="preserve"> PESEL</w:t>
            </w:r>
          </w:p>
        </w:tc>
        <w:tc>
          <w:tcPr>
            <w:tcW w:w="2340" w:type="dxa"/>
            <w:gridSpan w:val="2"/>
            <w:shd w:val="clear" w:color="auto" w:fill="FFFFFF"/>
            <w:vAlign w:val="center"/>
          </w:tcPr>
          <w:p w:rsidR="00FC4452" w:rsidRPr="00D95E41" w:rsidRDefault="00FC4452" w:rsidP="00046D67">
            <w:pPr>
              <w:jc w:val="center"/>
              <w:rPr>
                <w:b/>
              </w:rPr>
            </w:pPr>
            <w:r w:rsidRPr="00D95E41">
              <w:rPr>
                <w:b/>
              </w:rPr>
              <w:t>Podpis</w:t>
            </w:r>
          </w:p>
          <w:p w:rsidR="00FC4452" w:rsidRPr="00D95E41" w:rsidRDefault="00FC4452" w:rsidP="00046D67">
            <w:pPr>
              <w:jc w:val="center"/>
              <w:rPr>
                <w:b/>
              </w:rPr>
            </w:pPr>
            <w:r w:rsidRPr="00D95E41">
              <w:rPr>
                <w:b/>
                <w:sz w:val="18"/>
                <w:szCs w:val="18"/>
              </w:rPr>
              <w:t>popierającego</w:t>
            </w:r>
          </w:p>
        </w:tc>
        <w:tc>
          <w:tcPr>
            <w:tcW w:w="3240" w:type="dxa"/>
            <w:vMerge/>
            <w:shd w:val="clear" w:color="auto" w:fill="FFFFFF"/>
            <w:vAlign w:val="center"/>
          </w:tcPr>
          <w:p w:rsidR="00FC4452" w:rsidRPr="00D95E41" w:rsidRDefault="00FC4452" w:rsidP="00046D67">
            <w:pPr>
              <w:jc w:val="center"/>
              <w:rPr>
                <w:b/>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shd w:val="clear" w:color="auto" w:fill="FFFFFF"/>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r w:rsidR="00FC4452" w:rsidRPr="00D95E41" w:rsidTr="00046D67">
        <w:tblPrEx>
          <w:tblCellMar>
            <w:left w:w="108" w:type="dxa"/>
            <w:right w:w="108" w:type="dxa"/>
          </w:tblCellMar>
          <w:tblLook w:val="01E0"/>
        </w:tblPrEx>
        <w:tc>
          <w:tcPr>
            <w:tcW w:w="577" w:type="dxa"/>
            <w:vAlign w:val="center"/>
          </w:tcPr>
          <w:p w:rsidR="00FC4452" w:rsidRPr="00D95E41" w:rsidRDefault="00FC4452" w:rsidP="00046D67">
            <w:pPr>
              <w:jc w:val="center"/>
              <w:rPr>
                <w:sz w:val="35"/>
                <w:szCs w:val="35"/>
              </w:rPr>
            </w:pPr>
            <w:r w:rsidRPr="00D95E41">
              <w:rPr>
                <w:noProof/>
                <w:sz w:val="2"/>
                <w:szCs w:val="2"/>
              </w:rPr>
              <w:pict>
                <v:shapetype id="_x0000_t202" coordsize="21600,21600" o:spt="202" path="m,l,21600r21600,l21600,xe">
                  <v:stroke joinstyle="miter"/>
                  <v:path gradientshapeok="t" o:connecttype="rect"/>
                </v:shapetype>
                <v:shape id="_x0000_s1026" type="#_x0000_t202" style="position:absolute;left:0;text-align:left;margin-left:-12.15pt;margin-top:20.8pt;width:770.35pt;height:28.25pt;z-index:251660288;mso-position-horizontal-relative:text;mso-position-vertical-relative:text" filled="f" stroked="f">
                  <v:textbox style="mso-next-textbox:#_x0000_s1026">
                    <w:txbxContent>
                      <w:p w:rsidR="00FC4452" w:rsidRPr="0063602F" w:rsidRDefault="00FC4452" w:rsidP="00FC4452">
                        <w:pPr>
                          <w:tabs>
                            <w:tab w:val="left" w:pos="6480"/>
                          </w:tabs>
                          <w:spacing w:line="194" w:lineRule="auto"/>
                          <w:jc w:val="both"/>
                          <w:rPr>
                            <w:sz w:val="15"/>
                            <w:szCs w:val="15"/>
                          </w:rPr>
                        </w:pPr>
                        <w:r w:rsidRPr="007B7BDE">
                          <w:rPr>
                            <w:rFonts w:ascii="Calibri" w:hAnsi="Calibri"/>
                            <w:sz w:val="15"/>
                            <w:szCs w:val="15"/>
                          </w:rPr>
                          <w:t xml:space="preserve">* </w:t>
                        </w:r>
                        <w:r w:rsidRPr="0063602F">
                          <w:rPr>
                            <w:sz w:val="15"/>
                            <w:szCs w:val="15"/>
                          </w:rPr>
                          <w:t>Administratorem danych jest Wójt Gminy Stare Babice z siedzibą w Starych Babicach, ul. Rynek 32. Dane osobowe przetwarzane są wyłącznie w celu realizacji budżetu partycypacyjnego w Gminie Stare Babice na rok 2016</w:t>
                        </w:r>
                        <w:r>
                          <w:rPr>
                            <w:sz w:val="15"/>
                            <w:szCs w:val="15"/>
                          </w:rPr>
                          <w:t xml:space="preserve"> </w:t>
                        </w:r>
                        <w:r w:rsidRPr="0063602F">
                          <w:rPr>
                            <w:sz w:val="15"/>
                            <w:szCs w:val="15"/>
                          </w:rPr>
                          <w:t xml:space="preserve"> i nie będą przekazywane innym odbiorcom. Osobie, której dane dotyczą, przysługuje prawo dostępu do treści jej danych oraz możliwość ich poprawiania. Podanie danych jest dobrowolne jednak bez ich podania nie jest możliwe uczestnictwo w procesie.</w:t>
                        </w:r>
                      </w:p>
                    </w:txbxContent>
                  </v:textbox>
                </v:shape>
              </w:pict>
            </w:r>
          </w:p>
        </w:tc>
        <w:tc>
          <w:tcPr>
            <w:tcW w:w="3719" w:type="dxa"/>
            <w:gridSpan w:val="2"/>
            <w:vAlign w:val="center"/>
          </w:tcPr>
          <w:p w:rsidR="00FC4452" w:rsidRPr="00D95E41" w:rsidRDefault="00FC4452" w:rsidP="00046D67">
            <w:pPr>
              <w:jc w:val="center"/>
              <w:rPr>
                <w:sz w:val="35"/>
                <w:szCs w:val="35"/>
              </w:rPr>
            </w:pPr>
          </w:p>
        </w:tc>
        <w:tc>
          <w:tcPr>
            <w:tcW w:w="3732" w:type="dxa"/>
            <w:vAlign w:val="center"/>
          </w:tcPr>
          <w:p w:rsidR="00FC4452" w:rsidRPr="00D95E41" w:rsidRDefault="00FC4452" w:rsidP="00046D67">
            <w:pPr>
              <w:jc w:val="center"/>
              <w:rPr>
                <w:sz w:val="35"/>
                <w:szCs w:val="35"/>
              </w:rPr>
            </w:pPr>
          </w:p>
        </w:tc>
        <w:tc>
          <w:tcPr>
            <w:tcW w:w="1620" w:type="dxa"/>
            <w:vAlign w:val="center"/>
          </w:tcPr>
          <w:p w:rsidR="00FC4452" w:rsidRPr="00D95E41" w:rsidRDefault="00FC4452" w:rsidP="00046D67">
            <w:pPr>
              <w:jc w:val="center"/>
              <w:rPr>
                <w:sz w:val="35"/>
                <w:szCs w:val="35"/>
              </w:rPr>
            </w:pPr>
          </w:p>
        </w:tc>
        <w:tc>
          <w:tcPr>
            <w:tcW w:w="2340" w:type="dxa"/>
            <w:gridSpan w:val="2"/>
            <w:vAlign w:val="center"/>
          </w:tcPr>
          <w:p w:rsidR="00FC4452" w:rsidRPr="00D95E41" w:rsidRDefault="00FC4452" w:rsidP="00046D67">
            <w:pPr>
              <w:jc w:val="center"/>
              <w:rPr>
                <w:sz w:val="35"/>
                <w:szCs w:val="35"/>
              </w:rPr>
            </w:pPr>
          </w:p>
        </w:tc>
        <w:tc>
          <w:tcPr>
            <w:tcW w:w="3240" w:type="dxa"/>
            <w:vAlign w:val="center"/>
          </w:tcPr>
          <w:p w:rsidR="00FC4452" w:rsidRPr="00D95E41" w:rsidRDefault="00FC4452" w:rsidP="00046D67">
            <w:pPr>
              <w:jc w:val="center"/>
              <w:rPr>
                <w:sz w:val="35"/>
                <w:szCs w:val="35"/>
              </w:rPr>
            </w:pPr>
          </w:p>
        </w:tc>
      </w:tr>
    </w:tbl>
    <w:p w:rsidR="00FC4452" w:rsidRPr="00D95E41" w:rsidRDefault="00FC4452" w:rsidP="00FC4452">
      <w:pPr>
        <w:jc w:val="both"/>
        <w:rPr>
          <w:rFonts w:eastAsia="Calibri"/>
          <w:sz w:val="2"/>
          <w:szCs w:val="2"/>
        </w:rPr>
        <w:sectPr w:rsidR="00FC4452" w:rsidRPr="00D95E41" w:rsidSect="009357B9">
          <w:headerReference w:type="default" r:id="rId6"/>
          <w:footerReference w:type="default" r:id="rId7"/>
          <w:pgSz w:w="16838" w:h="11906" w:orient="landscape"/>
          <w:pgMar w:top="709" w:right="1134" w:bottom="539" w:left="1418" w:header="709" w:footer="301" w:gutter="0"/>
          <w:cols w:space="708"/>
          <w:docGrid w:linePitch="360"/>
        </w:sectPr>
      </w:pPr>
    </w:p>
    <w:p w:rsidR="00DB7985" w:rsidRDefault="00DB7985"/>
    <w:sectPr w:rsidR="00DB7985" w:rsidSect="00DB79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82" w:rsidRDefault="00FD1482" w:rsidP="00FC4452">
      <w:r>
        <w:separator/>
      </w:r>
    </w:p>
  </w:endnote>
  <w:endnote w:type="continuationSeparator" w:id="0">
    <w:p w:rsidR="00FD1482" w:rsidRDefault="00FD1482" w:rsidP="00FC44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52" w:rsidRPr="004A2A69" w:rsidRDefault="00FC4452" w:rsidP="004A2A69">
    <w:pPr>
      <w:pStyle w:val="Stopka"/>
      <w:jc w:val="right"/>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82" w:rsidRDefault="00FD1482" w:rsidP="00FC4452">
      <w:r>
        <w:separator/>
      </w:r>
    </w:p>
  </w:footnote>
  <w:footnote w:type="continuationSeparator" w:id="0">
    <w:p w:rsidR="00FD1482" w:rsidRDefault="00FD1482" w:rsidP="00FC4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52" w:rsidRDefault="00FC4452">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FC4452"/>
    <w:rsid w:val="00DB7985"/>
    <w:rsid w:val="00FC4452"/>
    <w:rsid w:val="00FD14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45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FC4452"/>
    <w:rPr>
      <w:sz w:val="20"/>
      <w:szCs w:val="20"/>
      <w:lang/>
    </w:rPr>
  </w:style>
  <w:style w:type="character" w:customStyle="1" w:styleId="TekstprzypisudolnegoZnak">
    <w:name w:val="Tekst przypisu dolnego Znak"/>
    <w:basedOn w:val="Domylnaczcionkaakapitu"/>
    <w:link w:val="Tekstprzypisudolnego"/>
    <w:uiPriority w:val="99"/>
    <w:semiHidden/>
    <w:rsid w:val="00FC4452"/>
    <w:rPr>
      <w:rFonts w:ascii="Times New Roman" w:eastAsia="Times New Roman" w:hAnsi="Times New Roman" w:cs="Times New Roman"/>
      <w:sz w:val="20"/>
      <w:szCs w:val="20"/>
      <w:lang/>
    </w:rPr>
  </w:style>
  <w:style w:type="character" w:styleId="Odwoanieprzypisudolnego">
    <w:name w:val="footnote reference"/>
    <w:uiPriority w:val="99"/>
    <w:semiHidden/>
    <w:rsid w:val="00FC4452"/>
    <w:rPr>
      <w:rFonts w:cs="Times New Roman"/>
      <w:vertAlign w:val="superscript"/>
    </w:rPr>
  </w:style>
  <w:style w:type="paragraph" w:styleId="Stopka">
    <w:name w:val="footer"/>
    <w:basedOn w:val="Normalny"/>
    <w:link w:val="StopkaZnak"/>
    <w:uiPriority w:val="99"/>
    <w:rsid w:val="00FC4452"/>
    <w:pPr>
      <w:tabs>
        <w:tab w:val="center" w:pos="4536"/>
        <w:tab w:val="right" w:pos="9072"/>
      </w:tabs>
    </w:pPr>
    <w:rPr>
      <w:lang/>
    </w:rPr>
  </w:style>
  <w:style w:type="character" w:customStyle="1" w:styleId="StopkaZnak">
    <w:name w:val="Stopka Znak"/>
    <w:basedOn w:val="Domylnaczcionkaakapitu"/>
    <w:link w:val="Stopka"/>
    <w:uiPriority w:val="99"/>
    <w:rsid w:val="00FC4452"/>
    <w:rPr>
      <w:rFonts w:ascii="Times New Roman" w:eastAsia="Times New Roman" w:hAnsi="Times New Roman" w:cs="Times New Roman"/>
      <w:sz w:val="24"/>
      <w:szCs w:val="24"/>
      <w:lang/>
    </w:rPr>
  </w:style>
  <w:style w:type="paragraph" w:styleId="Nagwek">
    <w:name w:val="header"/>
    <w:basedOn w:val="Normalny"/>
    <w:link w:val="NagwekZnak"/>
    <w:rsid w:val="00FC4452"/>
    <w:pPr>
      <w:tabs>
        <w:tab w:val="center" w:pos="4536"/>
        <w:tab w:val="right" w:pos="9072"/>
      </w:tabs>
    </w:pPr>
  </w:style>
  <w:style w:type="character" w:customStyle="1" w:styleId="NagwekZnak">
    <w:name w:val="Nagłówek Znak"/>
    <w:basedOn w:val="Domylnaczcionkaakapitu"/>
    <w:link w:val="Nagwek"/>
    <w:rsid w:val="00FC4452"/>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581</Characters>
  <Application>Microsoft Office Word</Application>
  <DocSecurity>0</DocSecurity>
  <Lines>4</Lines>
  <Paragraphs>1</Paragraphs>
  <ScaleCrop>false</ScaleCrop>
  <Company>Urząd Gminy Stare Babice</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Mieczysława Majchrzak</dc:creator>
  <cp:lastModifiedBy>Mieczysława Majchrzak</cp:lastModifiedBy>
  <cp:revision>1</cp:revision>
  <dcterms:created xsi:type="dcterms:W3CDTF">2015-04-14T08:30:00Z</dcterms:created>
  <dcterms:modified xsi:type="dcterms:W3CDTF">2015-04-14T08:31:00Z</dcterms:modified>
</cp:coreProperties>
</file>